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4"/>
        <w:gridCol w:w="7541"/>
      </w:tblGrid>
      <w:tr w:rsidR="00A83606" w:rsidTr="00A83606">
        <w:trPr>
          <w:cantSplit/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PersonalInfoHeading"/>
            </w:pPr>
            <w:r>
              <w:t>INFORMAŢII PERSONALE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NameField"/>
            </w:pPr>
            <w:r>
              <w:t>Cornelia-Magda Lazarovici</w:t>
            </w:r>
          </w:p>
        </w:tc>
      </w:tr>
      <w:tr w:rsidR="00A83606" w:rsidTr="00A83606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Comments"/>
            </w:pPr>
          </w:p>
        </w:tc>
      </w:tr>
      <w:tr w:rsidR="00A83606" w:rsidTr="00A8360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225C4D" w:rsidP="00225C4D">
            <w:pPr>
              <w:pStyle w:val="ECVLeftHeading"/>
              <w:jc w:val="center"/>
            </w:pPr>
            <w:r w:rsidRPr="00225C4D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40404" cy="1739151"/>
                  <wp:effectExtent l="19050" t="0" r="0" b="0"/>
                  <wp:docPr id="15" name="Picture 2" descr="H:\2022\Eu pentru europ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2022\Eu pentru europ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70" cy="1744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559" cy="143999"/>
                  <wp:effectExtent l="0" t="0" r="0" b="0"/>
                  <wp:wrapSquare wrapText="bothSides"/>
                  <wp:docPr id="2" name="graphics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9" cy="14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Institutul de Arheologie, Strada Codrescu nr. 6, pavilion H, Iași, 700479</w:t>
            </w:r>
          </w:p>
        </w:tc>
      </w:tr>
      <w:tr w:rsidR="00A83606" w:rsidTr="00A83606">
        <w:trPr>
          <w:cantSplit/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tabs>
                <w:tab w:val="right" w:pos="8218"/>
              </w:tabs>
            </w:pPr>
            <w:r>
              <w:rPr>
                <w:rFonts w:ascii="Arial" w:hAnsi="Arial"/>
                <w:noProof/>
                <w:spacing w:val="-6"/>
                <w:sz w:val="18"/>
                <w:szCs w:val="18"/>
                <w:lang w:val="en-US" w:eastAsia="en-US" w:bidi="ar-SA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0" cy="129597"/>
                  <wp:effectExtent l="0" t="0" r="0" b="0"/>
                  <wp:wrapSquare wrapText="bothSides"/>
                  <wp:docPr id="3" name="graphics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ContactDetails"/>
              </w:rPr>
              <w:t xml:space="preserve"> </w:t>
            </w:r>
            <w:r>
              <w:rPr>
                <w:rFonts w:ascii="Arial" w:hAnsi="Arial"/>
                <w:noProof/>
                <w:spacing w:val="-6"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26360" cy="129597"/>
                  <wp:effectExtent l="0" t="0" r="0" b="0"/>
                  <wp:docPr id="4" name="graphics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pacing w:val="-6"/>
                <w:sz w:val="18"/>
                <w:szCs w:val="18"/>
              </w:rPr>
              <w:t xml:space="preserve"> </w:t>
            </w:r>
          </w:p>
        </w:tc>
      </w:tr>
      <w:tr w:rsidR="00A83606" w:rsidTr="00A83606">
        <w:trPr>
          <w:cantSplit/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83" cy="144722"/>
                  <wp:effectExtent l="0" t="0" r="0" b="0"/>
                  <wp:wrapSquare wrapText="bothSides"/>
                  <wp:docPr id="5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3" cy="14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InternetLink"/>
                <w:lang w:val="ro-RO"/>
              </w:rPr>
              <w:t>magdamanty@yahoo.com</w:t>
            </w:r>
          </w:p>
        </w:tc>
      </w:tr>
      <w:tr w:rsidR="00A83606" w:rsidTr="00A83606">
        <w:trPr>
          <w:cantSplit/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38" cy="128162"/>
                  <wp:effectExtent l="0" t="0" r="0" b="0"/>
                  <wp:wrapSquare wrapText="bothSides"/>
                  <wp:docPr id="6" name="graphic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8" cy="12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3606" w:rsidTr="00A83606">
        <w:trPr>
          <w:cantSplit/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38" cy="135724"/>
                  <wp:effectExtent l="0" t="0" r="0" b="0"/>
                  <wp:wrapSquare wrapText="bothSides"/>
                  <wp:docPr id="7" name="graphic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8" cy="13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3606" w:rsidTr="00A83606">
        <w:trPr>
          <w:cantSplit/>
          <w:trHeight w:val="397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GenderRow"/>
            </w:pPr>
            <w:r>
              <w:rPr>
                <w:rStyle w:val="ECVHeadingContactDetails"/>
              </w:rPr>
              <w:t xml:space="preserve"> </w:t>
            </w:r>
            <w:r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1.03.1953, Iași; cetățenie română </w:t>
            </w:r>
          </w:p>
        </w:tc>
      </w:tr>
    </w:tbl>
    <w:p w:rsidR="00A83606" w:rsidRDefault="00A83606">
      <w:pPr>
        <w:pStyle w:val="ECVText"/>
      </w:pPr>
    </w:p>
    <w:p w:rsidR="00A83606" w:rsidRDefault="00A83606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7540"/>
      </w:tblGrid>
      <w:tr w:rsidR="00A83606" w:rsidTr="00A83606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Heading"/>
            </w:pPr>
            <w:r>
              <w:t>EXPERIENŢA PROFESIONALĂ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3606" w:rsidRDefault="008E142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7999" cy="90004"/>
                  <wp:effectExtent l="0" t="0" r="0" b="0"/>
                  <wp:docPr id="8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606" w:rsidRDefault="00A83606">
      <w:pPr>
        <w:pStyle w:val="ECVComments"/>
        <w:jc w:val="left"/>
      </w:pPr>
    </w:p>
    <w:p w:rsidR="00A83606" w:rsidRDefault="008E1424">
      <w:pPr>
        <w:pStyle w:val="ListParagraph"/>
        <w:widowControl/>
        <w:numPr>
          <w:ilvl w:val="0"/>
          <w:numId w:val="8"/>
        </w:numPr>
        <w:suppressAutoHyphens w:val="0"/>
        <w:spacing w:before="60"/>
        <w:jc w:val="both"/>
        <w:textAlignment w:val="auto"/>
      </w:pPr>
      <w:r>
        <w:t>Cercetător ştiinţific principal I, Institut</w:t>
      </w:r>
      <w:r w:rsidR="00225C4D">
        <w:t>ul de Arheologie Iaşi, 1999-2022</w:t>
      </w:r>
      <w:r>
        <w:t>.</w:t>
      </w:r>
    </w:p>
    <w:p w:rsidR="00A83606" w:rsidRDefault="008E1424">
      <w:pPr>
        <w:pStyle w:val="ListParagraph"/>
        <w:widowControl/>
        <w:numPr>
          <w:ilvl w:val="0"/>
          <w:numId w:val="8"/>
        </w:numPr>
        <w:suppressAutoHyphens w:val="0"/>
        <w:spacing w:before="60"/>
        <w:jc w:val="both"/>
        <w:textAlignment w:val="auto"/>
      </w:pPr>
      <w:r>
        <w:rPr>
          <w:szCs w:val="24"/>
        </w:rPr>
        <w:t>Cercetător ştiinţific II, Institutul de Arheologie Iaşi, 1998-1999.</w:t>
      </w:r>
    </w:p>
    <w:p w:rsidR="00A83606" w:rsidRDefault="008E1424">
      <w:pPr>
        <w:pStyle w:val="ListParagraph"/>
        <w:widowControl/>
        <w:numPr>
          <w:ilvl w:val="0"/>
          <w:numId w:val="8"/>
        </w:numPr>
        <w:suppressAutoHyphens w:val="0"/>
        <w:spacing w:before="60"/>
        <w:jc w:val="both"/>
        <w:textAlignment w:val="auto"/>
      </w:pPr>
      <w:r>
        <w:rPr>
          <w:szCs w:val="24"/>
        </w:rPr>
        <w:t>Cercetător ştiinţific III, Institutul de Arheologie Iaşi, 1996-1998.</w:t>
      </w:r>
    </w:p>
    <w:p w:rsidR="00A83606" w:rsidRDefault="008E1424">
      <w:pPr>
        <w:pStyle w:val="ListParagraph"/>
        <w:widowControl/>
        <w:numPr>
          <w:ilvl w:val="0"/>
          <w:numId w:val="8"/>
        </w:numPr>
        <w:suppressAutoHyphens w:val="0"/>
        <w:spacing w:before="60"/>
        <w:jc w:val="both"/>
        <w:textAlignment w:val="auto"/>
      </w:pPr>
      <w:r>
        <w:rPr>
          <w:szCs w:val="24"/>
        </w:rPr>
        <w:t>Cercetător ştiinţific, Institutul de Arheologie Iaşi, 1990-1996.</w:t>
      </w:r>
    </w:p>
    <w:p w:rsidR="00A83606" w:rsidRDefault="008E1424">
      <w:pPr>
        <w:pStyle w:val="ListParagraph"/>
        <w:widowControl/>
        <w:numPr>
          <w:ilvl w:val="0"/>
          <w:numId w:val="8"/>
        </w:numPr>
        <w:suppressAutoHyphens w:val="0"/>
        <w:spacing w:before="60"/>
        <w:jc w:val="both"/>
        <w:textAlignment w:val="auto"/>
      </w:pPr>
      <w:r>
        <w:rPr>
          <w:szCs w:val="24"/>
        </w:rPr>
        <w:t>Arheolog principal, Institutul de istorie şi arheologie “A. D. Xenopol”, Iaşi, 1985-1990.</w:t>
      </w:r>
    </w:p>
    <w:p w:rsidR="00A83606" w:rsidRDefault="008E1424">
      <w:pPr>
        <w:pStyle w:val="ListParagraph"/>
        <w:widowControl/>
        <w:numPr>
          <w:ilvl w:val="0"/>
          <w:numId w:val="8"/>
        </w:numPr>
        <w:suppressAutoHyphens w:val="0"/>
        <w:spacing w:before="60"/>
        <w:jc w:val="both"/>
        <w:textAlignment w:val="auto"/>
      </w:pPr>
      <w:r>
        <w:rPr>
          <w:szCs w:val="24"/>
        </w:rPr>
        <w:t>Arheolog, Institutul de istorie şi arheologie “A. D. Xenopol”, Iaşi, 1980-</w:t>
      </w:r>
      <w:r>
        <w:rPr>
          <w:smallCaps/>
          <w:szCs w:val="24"/>
        </w:rPr>
        <w:t>1985.</w:t>
      </w:r>
    </w:p>
    <w:p w:rsidR="00A83606" w:rsidRDefault="008E1424">
      <w:pPr>
        <w:pStyle w:val="ListParagraph"/>
        <w:widowControl/>
        <w:numPr>
          <w:ilvl w:val="0"/>
          <w:numId w:val="8"/>
        </w:numPr>
        <w:suppressAutoHyphens w:val="0"/>
        <w:spacing w:before="60"/>
        <w:jc w:val="both"/>
        <w:textAlignment w:val="auto"/>
      </w:pPr>
      <w:r>
        <w:rPr>
          <w:szCs w:val="24"/>
        </w:rPr>
        <w:t>Şef sector patrimoniu, OPCN- Muzeul Judeţean Vaslui, 1977-1980.</w:t>
      </w:r>
    </w:p>
    <w:p w:rsidR="00A83606" w:rsidRDefault="008E1424">
      <w:pPr>
        <w:pStyle w:val="ListParagraph"/>
        <w:widowControl/>
        <w:numPr>
          <w:ilvl w:val="0"/>
          <w:numId w:val="8"/>
        </w:numPr>
        <w:suppressAutoHyphens w:val="0"/>
        <w:spacing w:before="60"/>
        <w:jc w:val="both"/>
        <w:textAlignment w:val="auto"/>
      </w:pPr>
      <w:r>
        <w:rPr>
          <w:szCs w:val="24"/>
        </w:rPr>
        <w:t>Muzeograf, Muzeul Judeţean Vaslui, 1976-1977.</w:t>
      </w:r>
    </w:p>
    <w:p w:rsidR="00A83606" w:rsidRDefault="00A83606">
      <w:pPr>
        <w:pStyle w:val="ECVComments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4"/>
        <w:gridCol w:w="7541"/>
      </w:tblGrid>
      <w:tr w:rsidR="00A83606" w:rsidTr="00A83606">
        <w:trPr>
          <w:cantSplit/>
        </w:trPr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Date"/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widowControl/>
              <w:suppressAutoHyphens w:val="0"/>
              <w:spacing w:before="60"/>
              <w:jc w:val="both"/>
              <w:textAlignment w:val="auto"/>
            </w:pPr>
            <w:r>
              <w:t>Cercetător ştiinţific principal I, Institut</w:t>
            </w:r>
            <w:r w:rsidR="00225C4D">
              <w:t>ul de Arheologie Iaşi, 1999-2022</w:t>
            </w:r>
            <w:r>
              <w:t>.</w:t>
            </w:r>
          </w:p>
          <w:p w:rsidR="00A83606" w:rsidRDefault="00A83606">
            <w:pPr>
              <w:pStyle w:val="ECVSubSectionHeading"/>
            </w:pPr>
          </w:p>
        </w:tc>
      </w:tr>
      <w:tr w:rsidR="00A83606" w:rsidTr="00A83606">
        <w:trPr>
          <w:cantSplit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Institutul de Arheologie Iaşi, Academia Română, Filiala Iași. http://www.arheo.ro</w:t>
            </w:r>
          </w:p>
        </w:tc>
      </w:tr>
      <w:tr w:rsidR="00A83606" w:rsidTr="00A83606">
        <w:trPr>
          <w:cantSplit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SectionBullet"/>
              <w:outlineLvl w:val="9"/>
            </w:pPr>
          </w:p>
        </w:tc>
      </w:tr>
      <w:tr w:rsidR="00A83606" w:rsidTr="00A83606">
        <w:trPr>
          <w:cantSplit/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3606" w:rsidRDefault="008E1424">
            <w:pPr>
              <w:pStyle w:val="ECVBusinessSectorRow"/>
            </w:pPr>
            <w:r>
              <w:rPr>
                <w:rStyle w:val="ECVHeadingBusinessSector"/>
                <w:rFonts w:ascii="Times New Roman" w:hAnsi="Times New Roman" w:cs="Times New Roman"/>
                <w:color w:val="auto"/>
                <w:sz w:val="24"/>
                <w:szCs w:val="24"/>
              </w:rPr>
              <w:t>Colectivul de Preistorie</w:t>
            </w:r>
          </w:p>
        </w:tc>
      </w:tr>
    </w:tbl>
    <w:p w:rsidR="00A83606" w:rsidRDefault="00A83606">
      <w:pPr>
        <w:pStyle w:val="ECVText"/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7540"/>
      </w:tblGrid>
      <w:tr w:rsidR="00A83606" w:rsidTr="00A83606">
        <w:trPr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Heading"/>
            </w:pPr>
            <w:r>
              <w:t>EDUCAŢIE ŞI FORMARE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3606" w:rsidRDefault="008E142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7999" cy="180008"/>
                  <wp:effectExtent l="0" t="0" r="0" b="0"/>
                  <wp:docPr id="9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18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606" w:rsidRDefault="00A83606">
      <w:pPr>
        <w:pStyle w:val="ECVComments"/>
      </w:pPr>
    </w:p>
    <w:p w:rsidR="00A83606" w:rsidRDefault="008E1424">
      <w:pPr>
        <w:widowControl/>
        <w:numPr>
          <w:ilvl w:val="0"/>
          <w:numId w:val="9"/>
        </w:numPr>
        <w:suppressAutoHyphens w:val="0"/>
        <w:spacing w:before="60"/>
        <w:ind w:left="709" w:hanging="709"/>
        <w:jc w:val="both"/>
        <w:textAlignment w:val="auto"/>
      </w:pPr>
      <w:r>
        <w:rPr>
          <w:lang w:val="fr-FR"/>
        </w:rPr>
        <w:t xml:space="preserve">2014, </w:t>
      </w:r>
      <w:proofErr w:type="spellStart"/>
      <w:r>
        <w:rPr>
          <w:lang w:val="fr-FR"/>
        </w:rPr>
        <w:t>susţinerea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tezei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abilitare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titlul</w:t>
      </w:r>
      <w:proofErr w:type="spellEnd"/>
      <w:r>
        <w:rPr>
          <w:lang w:val="fr-FR"/>
        </w:rPr>
        <w:t xml:space="preserve"> </w:t>
      </w:r>
      <w:r>
        <w:rPr>
          <w:i/>
        </w:rPr>
        <w:t>Researches concerning Romanian prehistory</w:t>
      </w:r>
      <w:r>
        <w:rPr>
          <w:i/>
          <w:sz w:val="22"/>
          <w:szCs w:val="22"/>
        </w:rPr>
        <w:t>,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la </w:t>
      </w:r>
      <w:proofErr w:type="spellStart"/>
      <w:r>
        <w:rPr>
          <w:lang w:val="fr-FR"/>
        </w:rPr>
        <w:t>Univers</w:t>
      </w:r>
      <w:r>
        <w:rPr>
          <w:lang w:val="fr-FR"/>
        </w:rPr>
        <w:t>i</w:t>
      </w:r>
      <w:r>
        <w:rPr>
          <w:lang w:val="fr-FR"/>
        </w:rPr>
        <w:t>tatea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Babeş</w:t>
      </w:r>
      <w:proofErr w:type="spellEnd"/>
      <w:r>
        <w:rPr>
          <w:lang w:val="fr-FR"/>
        </w:rPr>
        <w:t xml:space="preserve">-Bolyai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Cluj </w:t>
      </w:r>
      <w:proofErr w:type="spellStart"/>
      <w:r>
        <w:rPr>
          <w:lang w:val="fr-FR"/>
        </w:rPr>
        <w:t>Napoca</w:t>
      </w:r>
      <w:proofErr w:type="spellEnd"/>
      <w:r>
        <w:rPr>
          <w:lang w:val="fr-FR"/>
        </w:rPr>
        <w:t> ;</w:t>
      </w:r>
    </w:p>
    <w:p w:rsidR="00A83606" w:rsidRDefault="008E1424">
      <w:pPr>
        <w:widowControl/>
        <w:numPr>
          <w:ilvl w:val="0"/>
          <w:numId w:val="9"/>
        </w:numPr>
        <w:suppressAutoHyphens w:val="0"/>
        <w:spacing w:before="60"/>
        <w:ind w:left="709" w:hanging="709"/>
        <w:jc w:val="both"/>
        <w:textAlignment w:val="auto"/>
        <w:rPr>
          <w:lang w:val="fr-FR"/>
        </w:rPr>
      </w:pPr>
      <w:r>
        <w:rPr>
          <w:lang w:val="fr-FR"/>
        </w:rPr>
        <w:t>2005 (</w:t>
      </w:r>
      <w:proofErr w:type="spellStart"/>
      <w:r>
        <w:rPr>
          <w:lang w:val="fr-FR"/>
        </w:rPr>
        <w:t>martie</w:t>
      </w:r>
      <w:proofErr w:type="spellEnd"/>
      <w:r>
        <w:rPr>
          <w:lang w:val="fr-FR"/>
        </w:rPr>
        <w:t xml:space="preserve">) </w:t>
      </w:r>
      <w:proofErr w:type="spellStart"/>
      <w:r>
        <w:rPr>
          <w:lang w:val="fr-FR"/>
        </w:rPr>
        <w:t>bursă</w:t>
      </w:r>
      <w:proofErr w:type="spellEnd"/>
      <w:r>
        <w:rPr>
          <w:lang w:val="fr-FR"/>
        </w:rPr>
        <w:t xml:space="preserve"> Rockefeller în </w:t>
      </w:r>
      <w:proofErr w:type="spellStart"/>
      <w:r>
        <w:rPr>
          <w:lang w:val="fr-FR"/>
        </w:rPr>
        <w:t>Italia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Bellagio</w:t>
      </w:r>
      <w:proofErr w:type="spellEnd"/>
      <w:r>
        <w:rPr>
          <w:lang w:val="fr-FR"/>
        </w:rPr>
        <w:t>;</w:t>
      </w:r>
    </w:p>
    <w:p w:rsidR="00A83606" w:rsidRDefault="008E1424">
      <w:pPr>
        <w:widowControl/>
        <w:numPr>
          <w:ilvl w:val="0"/>
          <w:numId w:val="9"/>
        </w:numPr>
        <w:suppressAutoHyphens w:val="0"/>
        <w:spacing w:before="60"/>
        <w:ind w:left="709" w:hanging="709"/>
        <w:jc w:val="both"/>
        <w:textAlignment w:val="auto"/>
      </w:pPr>
      <w:r>
        <w:t>2000 (ianuarie-iulie) bursă Fulbright în SUA, la San Francisco State University;</w:t>
      </w:r>
    </w:p>
    <w:p w:rsidR="00A83606" w:rsidRDefault="008E1424">
      <w:pPr>
        <w:widowControl/>
        <w:numPr>
          <w:ilvl w:val="0"/>
          <w:numId w:val="9"/>
        </w:numPr>
        <w:suppressAutoHyphens w:val="0"/>
        <w:spacing w:before="60"/>
        <w:ind w:left="709" w:hanging="709"/>
        <w:jc w:val="both"/>
        <w:textAlignment w:val="auto"/>
      </w:pPr>
      <w:r>
        <w:t>1990 şi 1997 burse DAAD în Germania (Heidelberg; Berlin);</w:t>
      </w:r>
    </w:p>
    <w:p w:rsidR="00A83606" w:rsidRDefault="008E1424">
      <w:pPr>
        <w:widowControl/>
        <w:numPr>
          <w:ilvl w:val="0"/>
          <w:numId w:val="9"/>
        </w:numPr>
        <w:suppressAutoHyphens w:val="0"/>
        <w:spacing w:before="60"/>
        <w:ind w:left="709" w:hanging="709"/>
        <w:jc w:val="both"/>
        <w:textAlignment w:val="auto"/>
      </w:pPr>
      <w:r>
        <w:t xml:space="preserve">1996, susţinerea tezei de doctorat cu tema </w:t>
      </w:r>
      <w:r>
        <w:rPr>
          <w:i/>
        </w:rPr>
        <w:t>Metode de cercetare şi tehnici de datare cu privire la cronologia culturii Cucuteni</w:t>
      </w:r>
      <w:r>
        <w:t>, conducător Prof. Dr. Mircea Petrescu-Dîmbovița, Universitatea Alexandru Ioan Cuza Iași;</w:t>
      </w:r>
    </w:p>
    <w:p w:rsidR="00A83606" w:rsidRDefault="008E1424">
      <w:pPr>
        <w:widowControl/>
        <w:numPr>
          <w:ilvl w:val="0"/>
          <w:numId w:val="9"/>
        </w:numPr>
        <w:suppressAutoHyphens w:val="0"/>
        <w:spacing w:before="60"/>
        <w:ind w:left="709" w:hanging="709"/>
        <w:jc w:val="both"/>
        <w:textAlignment w:val="auto"/>
      </w:pPr>
      <w:r>
        <w:rPr>
          <w:lang w:val="fr-FR"/>
        </w:rPr>
        <w:t xml:space="preserve">1989 </w:t>
      </w:r>
      <w:r>
        <w:t xml:space="preserve">februarie, înscriere </w:t>
      </w:r>
      <w:proofErr w:type="gramStart"/>
      <w:r>
        <w:t>la</w:t>
      </w:r>
      <w:proofErr w:type="gramEnd"/>
      <w:r>
        <w:t xml:space="preserve"> doctorat la</w:t>
      </w:r>
      <w:r>
        <w:rPr>
          <w:lang w:val="fr-FR"/>
        </w:rPr>
        <w:t xml:space="preserve"> </w:t>
      </w:r>
      <w:r>
        <w:t>Universitaea Alexandru Ioan Cuza Iaşi, specialitatea arheologie, conducător ştiinţific Prof. Dr. M. Petrescu-Dîmboviţa;</w:t>
      </w:r>
    </w:p>
    <w:p w:rsidR="00A83606" w:rsidRDefault="008E1424">
      <w:pPr>
        <w:widowControl/>
        <w:numPr>
          <w:ilvl w:val="0"/>
          <w:numId w:val="9"/>
        </w:numPr>
        <w:suppressAutoHyphens w:val="0"/>
        <w:spacing w:before="60"/>
        <w:ind w:left="709" w:hanging="709"/>
        <w:jc w:val="both"/>
        <w:textAlignment w:val="auto"/>
      </w:pPr>
      <w:r>
        <w:t>1993, curs intensiv, postuniversitar de introducere în prelucrarea datelor pe computer, la Universitatea  Alexandru Ioan Cuza Iaşi;</w:t>
      </w:r>
    </w:p>
    <w:p w:rsidR="00A83606" w:rsidRDefault="008E1424">
      <w:pPr>
        <w:widowControl/>
        <w:numPr>
          <w:ilvl w:val="0"/>
          <w:numId w:val="9"/>
        </w:numPr>
        <w:suppressAutoHyphens w:val="0"/>
        <w:spacing w:before="60"/>
        <w:jc w:val="both"/>
        <w:textAlignment w:val="auto"/>
      </w:pPr>
      <w:r>
        <w:lastRenderedPageBreak/>
        <w:t xml:space="preserve">    1981, 1989, curs intensiv, postuniversitar de limba germană  la Universitatea Alexandru Ioan Cuza Iaşi;</w:t>
      </w:r>
    </w:p>
    <w:p w:rsidR="00A83606" w:rsidRDefault="008E1424">
      <w:pPr>
        <w:widowControl/>
        <w:numPr>
          <w:ilvl w:val="0"/>
          <w:numId w:val="9"/>
        </w:numPr>
        <w:suppressAutoHyphens w:val="0"/>
        <w:spacing w:before="60"/>
        <w:jc w:val="both"/>
        <w:textAlignment w:val="auto"/>
      </w:pPr>
      <w:r>
        <w:t>Facultatea de istorie şi filosofie, secţia istorie, Universitatea ”Al. I. Cuza”, Iaşi, 1972-1976: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Diploma No. 252443/ 17. III. 1977.</w:t>
      </w:r>
    </w:p>
    <w:p w:rsidR="00A83606" w:rsidRDefault="008E1424">
      <w:pPr>
        <w:pStyle w:val="ListParagraph"/>
        <w:numPr>
          <w:ilvl w:val="0"/>
          <w:numId w:val="9"/>
        </w:numPr>
        <w:ind w:right="-3"/>
      </w:pPr>
      <w:r>
        <w:t>Gimnaziul şi liceul: 1964-1972, Liceul nr.  8 “Dimitrie Cantemir” Iaşi.</w:t>
      </w:r>
    </w:p>
    <w:p w:rsidR="00A83606" w:rsidRDefault="00A83606">
      <w:pPr>
        <w:pStyle w:val="ECVComments"/>
        <w:jc w:val="left"/>
      </w:pPr>
    </w:p>
    <w:tbl>
      <w:tblPr>
        <w:tblW w:w="283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</w:tblGrid>
      <w:tr w:rsidR="00A83606" w:rsidTr="00A83606">
        <w:trPr>
          <w:cantSplit/>
          <w:trHeight w:val="235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Date"/>
              <w:jc w:val="center"/>
            </w:pPr>
          </w:p>
        </w:tc>
      </w:tr>
      <w:tr w:rsidR="00A83606" w:rsidTr="00A83606">
        <w:trPr>
          <w:cantSplit/>
          <w:trHeight w:val="276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</w:tr>
      <w:tr w:rsidR="00A83606" w:rsidTr="00A83606">
        <w:trPr>
          <w:cantSplit/>
          <w:trHeight w:val="276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</w:tr>
    </w:tbl>
    <w:p w:rsidR="00A83606" w:rsidRDefault="00A83606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1544"/>
        <w:gridCol w:w="1498"/>
        <w:gridCol w:w="1499"/>
        <w:gridCol w:w="1500"/>
        <w:gridCol w:w="1500"/>
      </w:tblGrid>
      <w:tr w:rsidR="00A83606" w:rsidTr="00A83606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Heading"/>
            </w:pPr>
            <w:r>
              <w:t>COMPETENΤE PERSONALE</w:t>
            </w: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3606" w:rsidRDefault="008E142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7999" cy="90004"/>
                  <wp:effectExtent l="0" t="0" r="0" b="0"/>
                  <wp:docPr id="10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606" w:rsidTr="00A83606">
        <w:trPr>
          <w:cantSplit/>
          <w:trHeight w:val="255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Details"/>
            </w:pPr>
            <w:r>
              <w:t>Limba(i) maternă(e)</w:t>
            </w: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SectionDetails"/>
            </w:pPr>
            <w:r>
              <w:t>Română</w:t>
            </w:r>
          </w:p>
        </w:tc>
      </w:tr>
      <w:tr w:rsidR="00A83606" w:rsidTr="00A83606">
        <w:trPr>
          <w:cantSplit/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LeftHeading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RightColumn"/>
            </w:pPr>
          </w:p>
        </w:tc>
      </w:tr>
      <w:tr w:rsidR="00A83606" w:rsidTr="00A83606">
        <w:trPr>
          <w:cantSplit/>
          <w:trHeight w:val="340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Details"/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Heading"/>
            </w:pPr>
            <w:r>
              <w:t>ΙNΤELEGERE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Heading"/>
            </w:pPr>
            <w:r>
              <w:t>VORBIRE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Heading"/>
            </w:pPr>
            <w:r>
              <w:t>SCRIERE</w:t>
            </w:r>
          </w:p>
        </w:tc>
      </w:tr>
      <w:tr w:rsidR="00A83606" w:rsidTr="00A83606">
        <w:trPr>
          <w:cantSplit/>
          <w:trHeight w:val="340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SubHeading"/>
            </w:pPr>
            <w:r>
              <w:t>Ascultare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SubHeading"/>
            </w:pPr>
            <w:r>
              <w:t>Citire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SubHeading"/>
            </w:pPr>
            <w:r>
              <w:t>Participare la conversaţie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SubHeading"/>
            </w:pPr>
            <w:r>
              <w:t>Discurs oral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A83606">
            <w:pPr>
              <w:pStyle w:val="ECVRightColumn"/>
            </w:pPr>
          </w:p>
        </w:tc>
      </w:tr>
      <w:tr w:rsidR="00A83606" w:rsidTr="00A83606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Limba engleză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C1/C2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C1/C2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C1/C2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C1/c2</w:t>
            </w:r>
          </w:p>
        </w:tc>
      </w:tr>
      <w:tr w:rsidR="00A83606" w:rsidTr="00A83606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A83606">
            <w:pPr>
              <w:pStyle w:val="ECVLanguageCertifica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606" w:rsidTr="00A83606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Limba franceză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C1/C2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C1/C2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C1/C2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C1/C2</w:t>
            </w:r>
          </w:p>
        </w:tc>
      </w:tr>
      <w:tr w:rsidR="00A83606" w:rsidTr="00A83606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A83606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Limba germană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B1/B2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B1/B2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B1/B2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B1/B2</w:t>
            </w:r>
          </w:p>
        </w:tc>
      </w:tr>
      <w:tr w:rsidR="00A83606" w:rsidTr="00A83606">
        <w:trPr>
          <w:cantSplit/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Certificate"/>
            </w:pPr>
            <w:r>
              <w:t>Scrieţi denumirea certificatului. Scrieţi nivelul, dacă îl cunoaşteţi.</w:t>
            </w:r>
          </w:p>
        </w:tc>
      </w:tr>
      <w:tr w:rsidR="00A83606" w:rsidTr="00A83606">
        <w:trPr>
          <w:cantSplit/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Standard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3606" w:rsidRDefault="008E1424">
            <w:pPr>
              <w:pStyle w:val="ECVLanguageExplanation"/>
            </w:pPr>
            <w:r>
              <w:t>Niveluri: A1/A2: Utilizator elementar  -  B1/B2: Utilizator independent  -  C1/C2: Utilizator experimentat</w:t>
            </w:r>
          </w:p>
          <w:p w:rsidR="00A83606" w:rsidRDefault="00A83606">
            <w:pPr>
              <w:pStyle w:val="ECVLanguageExplanation"/>
            </w:pPr>
          </w:p>
        </w:tc>
      </w:tr>
    </w:tbl>
    <w:p w:rsidR="00A83606" w:rsidRDefault="00A83606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7541"/>
      </w:tblGrid>
      <w:tr w:rsidR="00A83606" w:rsidTr="00A83606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Details"/>
            </w:pPr>
            <w:r>
              <w:t>Competenţe organizaţionale/manageriale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Conducător de doctorat, conform deciziei SCOSAAR  nr.  137/ 15.04.2015.</w:t>
            </w:r>
          </w:p>
          <w:p w:rsidR="00A83606" w:rsidRDefault="00A83606">
            <w:pPr>
              <w:pStyle w:val="ECVSectionBullet"/>
              <w:outlineLvl w:val="9"/>
            </w:pPr>
          </w:p>
        </w:tc>
      </w:tr>
    </w:tbl>
    <w:p w:rsidR="00A83606" w:rsidRDefault="00A83606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7541"/>
      </w:tblGrid>
      <w:tr w:rsidR="00A83606" w:rsidTr="00A83606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LeftDetails"/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SectionBullet"/>
              <w:outlineLvl w:val="9"/>
            </w:pPr>
          </w:p>
        </w:tc>
      </w:tr>
    </w:tbl>
    <w:p w:rsidR="00A83606" w:rsidRDefault="00A83606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1544"/>
        <w:gridCol w:w="1498"/>
        <w:gridCol w:w="1499"/>
        <w:gridCol w:w="1500"/>
        <w:gridCol w:w="1500"/>
      </w:tblGrid>
      <w:tr w:rsidR="00A83606" w:rsidTr="00A83606">
        <w:trPr>
          <w:trHeight w:val="340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Details"/>
            </w:pPr>
            <w:r>
              <w:t>Competenţă digitală</w:t>
            </w:r>
          </w:p>
        </w:tc>
        <w:tc>
          <w:tcPr>
            <w:tcW w:w="7541" w:type="dxa"/>
            <w:gridSpan w:val="5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8E1424">
            <w:pPr>
              <w:pStyle w:val="ECVLanguageHeading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Utilizator independent  </w:t>
            </w:r>
          </w:p>
        </w:tc>
      </w:tr>
      <w:tr w:rsidR="00A83606" w:rsidTr="00A83606">
        <w:trPr>
          <w:trHeight w:val="680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A83606" w:rsidRDefault="008E1424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A83606" w:rsidRDefault="008E1424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A83606" w:rsidRDefault="008E1424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A83606" w:rsidRDefault="008E1424">
            <w:pPr>
              <w:pStyle w:val="ECVLanguageSubHeading"/>
            </w:pPr>
            <w:r>
              <w:t>Securitate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A83606" w:rsidRDefault="008E1424">
            <w:pPr>
              <w:pStyle w:val="ECVLanguageSubHeading"/>
            </w:pPr>
            <w:r>
              <w:t>Rezolvarea de probleme</w:t>
            </w:r>
          </w:p>
        </w:tc>
      </w:tr>
      <w:tr w:rsidR="00A83606" w:rsidTr="00A83606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A83606">
            <w:pPr>
              <w:pStyle w:val="Standard"/>
            </w:pP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</w:pPr>
            <w:r>
              <w:t xml:space="preserve">Utilizator experimentat  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</w:pPr>
            <w:r>
              <w:t xml:space="preserve">Utilizator experimentat  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</w:pPr>
            <w:r>
              <w:t xml:space="preserve">Utilizator experimentat  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</w:pPr>
            <w:r>
              <w:t>-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A83606" w:rsidRDefault="008E1424">
            <w:pPr>
              <w:pStyle w:val="ECVLanguageLevel"/>
            </w:pPr>
            <w:r>
              <w:t>-</w:t>
            </w:r>
          </w:p>
        </w:tc>
      </w:tr>
      <w:tr w:rsidR="00A83606" w:rsidTr="00A83606">
        <w:trPr>
          <w:cantSplit/>
          <w:trHeight w:val="344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Standard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anguageExplanation"/>
            </w:pPr>
            <w:r>
              <w:t>Niveluri: Utilizator elementar  -  Utilizator independent  -  Utilizator experimentat</w:t>
            </w:r>
          </w:p>
          <w:p w:rsidR="00A83606" w:rsidRDefault="00A83606">
            <w:pPr>
              <w:pStyle w:val="ECVLanguageExplanation"/>
            </w:pPr>
          </w:p>
        </w:tc>
      </w:tr>
      <w:tr w:rsidR="00A83606" w:rsidTr="00A83606"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Standard"/>
            </w:pPr>
          </w:p>
        </w:tc>
        <w:tc>
          <w:tcPr>
            <w:tcW w:w="7541" w:type="dxa"/>
            <w:gridSpan w:val="5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606" w:rsidRDefault="00A83606">
            <w:pPr>
              <w:pStyle w:val="ECVLanguageCertificate"/>
            </w:pPr>
          </w:p>
        </w:tc>
      </w:tr>
    </w:tbl>
    <w:p w:rsidR="00A83606" w:rsidRDefault="00A83606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7541"/>
      </w:tblGrid>
      <w:tr w:rsidR="00A83606" w:rsidTr="00A83606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Details"/>
            </w:pPr>
            <w:r>
              <w:t>Permis de conducere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SectionDetails"/>
            </w:pPr>
            <w:r>
              <w:t xml:space="preserve"> B</w:t>
            </w:r>
          </w:p>
        </w:tc>
      </w:tr>
    </w:tbl>
    <w:p w:rsidR="00A83606" w:rsidRDefault="00A83606">
      <w:pPr>
        <w:pStyle w:val="ECVText"/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7540"/>
      </w:tblGrid>
      <w:tr w:rsidR="00A83606" w:rsidTr="00A83606">
        <w:trPr>
          <w:cantSplit/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3606" w:rsidRDefault="008E142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7999" cy="90004"/>
                  <wp:effectExtent l="0" t="0" r="0" b="0"/>
                  <wp:docPr id="11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606" w:rsidRDefault="00A83606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7541"/>
      </w:tblGrid>
      <w:tr w:rsidR="00A83606" w:rsidTr="00A83606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Details"/>
            </w:pPr>
            <w:r>
              <w:lastRenderedPageBreak/>
              <w:t>Publicaţii</w:t>
            </w:r>
          </w:p>
          <w:p w:rsidR="00A83606" w:rsidRDefault="00A83606">
            <w:pPr>
              <w:pStyle w:val="ECVLeftDetails"/>
            </w:pPr>
          </w:p>
          <w:p w:rsidR="00A83606" w:rsidRDefault="008E1424">
            <w:pPr>
              <w:pStyle w:val="ECVLeftDetails"/>
            </w:pPr>
            <w:r>
              <w:t>Distincţii</w:t>
            </w:r>
          </w:p>
          <w:p w:rsidR="00A83606" w:rsidRDefault="00A83606">
            <w:pPr>
              <w:pStyle w:val="ECVLeftDetails"/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4D" w:rsidRDefault="0055490A" w:rsidP="00225C4D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cărți (autor/coautor); 10 volume editate; 214</w:t>
            </w:r>
            <w:r w:rsidR="00225C4D">
              <w:rPr>
                <w:rFonts w:ascii="Times New Roman" w:hAnsi="Times New Roman" w:cs="Times New Roman"/>
                <w:sz w:val="24"/>
              </w:rPr>
              <w:t xml:space="preserve"> articole și studii; 17 prezentări de volume </w:t>
            </w:r>
          </w:p>
          <w:p w:rsidR="00225C4D" w:rsidRDefault="00225C4D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</w:p>
          <w:p w:rsidR="00A83606" w:rsidRDefault="00A83606">
            <w:pPr>
              <w:pStyle w:val="ECVSectionBullet"/>
              <w:outlineLvl w:val="9"/>
            </w:pPr>
          </w:p>
          <w:p w:rsidR="00A83606" w:rsidRDefault="008E1424">
            <w:pPr>
              <w:pStyle w:val="ECVSectionBullet"/>
              <w:outlineLvl w:val="9"/>
            </w:pPr>
            <w:r>
              <w:rPr>
                <w:rFonts w:ascii="Times New Roman" w:hAnsi="Times New Roman" w:cs="Times New Roman"/>
                <w:sz w:val="24"/>
              </w:rPr>
              <w:t xml:space="preserve">Premiul Academiei  </w:t>
            </w:r>
            <w:r>
              <w:rPr>
                <w:rFonts w:ascii="Times New Roman" w:hAnsi="Times New Roman" w:cs="Times New Roman"/>
                <w:i/>
                <w:sz w:val="24"/>
              </w:rPr>
              <w:t>Vasile Pârvan</w:t>
            </w:r>
            <w:r>
              <w:rPr>
                <w:rFonts w:ascii="Times New Roman" w:hAnsi="Times New Roman" w:cs="Times New Roman"/>
                <w:sz w:val="24"/>
              </w:rPr>
              <w:t xml:space="preserve"> pe anul 2006  (18. dec. 2008) pentru volumul : Cornelia-Magda Lazarovici, Gheorghe Lazarovici,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Arhitectura Neoliticului şi Epocii Cuprului din România. I. Neoliticul, </w:t>
            </w:r>
            <w:r>
              <w:rPr>
                <w:rFonts w:ascii="Times New Roman" w:hAnsi="Times New Roman" w:cs="Times New Roman"/>
                <w:sz w:val="24"/>
              </w:rPr>
              <w:t>Bibliotheca Archaeologica Moldaviae IV, editori V. Spinei, V. Mihailescu-Bîrliba, Ed. Trinitas, Iaşi, 2006, 738 p. [ISBN (10) 973-7834-72-0; ISBN (13) 978-973-7834-72-0]</w:t>
            </w:r>
          </w:p>
          <w:p w:rsidR="00A83606" w:rsidRDefault="00A83606">
            <w:pPr>
              <w:pStyle w:val="ECVSectionBullet"/>
              <w:outlineLvl w:val="9"/>
            </w:pPr>
          </w:p>
        </w:tc>
      </w:tr>
    </w:tbl>
    <w:p w:rsidR="00A83606" w:rsidRDefault="00A83606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7540"/>
      </w:tblGrid>
      <w:tr w:rsidR="00A83606" w:rsidTr="00A83606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LeftHeading"/>
            </w:pPr>
            <w:r>
              <w:t>ANEXE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3606" w:rsidRDefault="008E142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7999" cy="90004"/>
                  <wp:effectExtent l="0" t="0" r="0" b="0"/>
                  <wp:docPr id="12" name="graphics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99" cy="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606" w:rsidRDefault="00A83606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7541"/>
      </w:tblGrid>
      <w:tr w:rsidR="00A83606" w:rsidTr="00A83606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A83606">
            <w:pPr>
              <w:pStyle w:val="ECVLeftDetails"/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06" w:rsidRDefault="008E1424">
            <w:pPr>
              <w:pStyle w:val="ECVSectionBullet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publicațiilor</w:t>
            </w:r>
          </w:p>
        </w:tc>
      </w:tr>
    </w:tbl>
    <w:p w:rsidR="00A83606" w:rsidRDefault="00A83606">
      <w:pPr>
        <w:pStyle w:val="Standard"/>
      </w:pPr>
    </w:p>
    <w:sectPr w:rsidR="00A83606" w:rsidSect="00A8360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27" w:right="680" w:bottom="1474" w:left="850" w:header="68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EB" w:rsidRDefault="00E621EB" w:rsidP="00A83606">
      <w:r>
        <w:separator/>
      </w:r>
    </w:p>
  </w:endnote>
  <w:endnote w:type="continuationSeparator" w:id="0">
    <w:p w:rsidR="00E621EB" w:rsidRDefault="00E621EB" w:rsidP="00A8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6" w:rsidRDefault="00A83606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E661CF"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PAGE </w:instrText>
    </w:r>
    <w:r w:rsidR="00E661CF">
      <w:rPr>
        <w:rFonts w:ascii="ArialMT" w:eastAsia="ArialMT" w:hAnsi="ArialMT" w:cs="ArialMT"/>
        <w:sz w:val="14"/>
        <w:szCs w:val="14"/>
      </w:rPr>
      <w:fldChar w:fldCharType="separate"/>
    </w:r>
    <w:r w:rsidR="0055490A">
      <w:rPr>
        <w:rFonts w:ascii="ArialMT" w:eastAsia="ArialMT" w:hAnsi="ArialMT" w:cs="ArialMT"/>
        <w:noProof/>
        <w:sz w:val="14"/>
        <w:szCs w:val="14"/>
      </w:rPr>
      <w:t>3</w:t>
    </w:r>
    <w:r w:rsidR="00E661CF">
      <w:rPr>
        <w:rFonts w:ascii="ArialMT" w:eastAsia="ArialMT" w:hAnsi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E661CF"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NUMPAGES </w:instrText>
    </w:r>
    <w:r w:rsidR="00E661CF">
      <w:rPr>
        <w:rFonts w:ascii="ArialMT" w:eastAsia="ArialMT" w:hAnsi="ArialMT" w:cs="ArialMT"/>
        <w:sz w:val="14"/>
        <w:szCs w:val="14"/>
      </w:rPr>
      <w:fldChar w:fldCharType="separate"/>
    </w:r>
    <w:r w:rsidR="0055490A">
      <w:rPr>
        <w:rFonts w:ascii="ArialMT" w:eastAsia="ArialMT" w:hAnsi="ArialMT" w:cs="ArialMT"/>
        <w:noProof/>
        <w:sz w:val="14"/>
        <w:szCs w:val="14"/>
      </w:rPr>
      <w:t>3</w:t>
    </w:r>
    <w:r w:rsidR="00E661CF">
      <w:rPr>
        <w:rFonts w:ascii="ArialMT" w:eastAsia="ArialMT" w:hAnsi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6" w:rsidRDefault="00A83606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E661CF"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PAGE </w:instrText>
    </w:r>
    <w:r w:rsidR="00E661CF">
      <w:rPr>
        <w:rFonts w:ascii="ArialMT" w:eastAsia="ArialMT" w:hAnsi="ArialMT" w:cs="ArialMT"/>
        <w:sz w:val="14"/>
        <w:szCs w:val="14"/>
      </w:rPr>
      <w:fldChar w:fldCharType="separate"/>
    </w:r>
    <w:r w:rsidR="0055490A">
      <w:rPr>
        <w:rFonts w:ascii="ArialMT" w:eastAsia="ArialMT" w:hAnsi="ArialMT" w:cs="ArialMT"/>
        <w:noProof/>
        <w:sz w:val="14"/>
        <w:szCs w:val="14"/>
      </w:rPr>
      <w:t>1</w:t>
    </w:r>
    <w:r w:rsidR="00E661CF">
      <w:rPr>
        <w:rFonts w:ascii="ArialMT" w:eastAsia="ArialMT" w:hAnsi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E661CF"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NUMPAGES </w:instrText>
    </w:r>
    <w:r w:rsidR="00E661CF">
      <w:rPr>
        <w:rFonts w:ascii="ArialMT" w:eastAsia="ArialMT" w:hAnsi="ArialMT" w:cs="ArialMT"/>
        <w:sz w:val="14"/>
        <w:szCs w:val="14"/>
      </w:rPr>
      <w:fldChar w:fldCharType="separate"/>
    </w:r>
    <w:r w:rsidR="0055490A">
      <w:rPr>
        <w:rFonts w:ascii="ArialMT" w:eastAsia="ArialMT" w:hAnsi="ArialMT" w:cs="ArialMT"/>
        <w:noProof/>
        <w:sz w:val="14"/>
        <w:szCs w:val="14"/>
      </w:rPr>
      <w:t>1</w:t>
    </w:r>
    <w:r w:rsidR="00E661CF">
      <w:rPr>
        <w:rFonts w:ascii="ArialMT" w:eastAsia="ArialMT" w:hAnsi="ArialMT" w:cs="ArialMT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EB" w:rsidRDefault="00E621EB" w:rsidP="00A83606">
      <w:r w:rsidRPr="00A83606">
        <w:rPr>
          <w:color w:val="000000"/>
        </w:rPr>
        <w:separator/>
      </w:r>
    </w:p>
  </w:footnote>
  <w:footnote w:type="continuationSeparator" w:id="0">
    <w:p w:rsidR="00E621EB" w:rsidRDefault="00E621EB" w:rsidP="00A83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6" w:rsidRDefault="00A83606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93596" cy="288356"/>
          <wp:effectExtent l="0" t="0" r="0" b="0"/>
          <wp:wrapSquare wrapText="bothSides"/>
          <wp:docPr id="13" name="graphics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596" cy="288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  <w:t xml:space="preserve"> </w:t>
    </w:r>
    <w:r>
      <w:rPr>
        <w:szCs w:val="20"/>
      </w:rPr>
      <w:t xml:space="preserve">Curriculum Vitae </w:t>
    </w:r>
    <w:r>
      <w:rPr>
        <w:szCs w:val="20"/>
      </w:rPr>
      <w:tab/>
      <w:t xml:space="preserve"> Scrieţi numele şi prenumele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6" w:rsidRDefault="00A83606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616759" cy="464039"/>
          <wp:effectExtent l="0" t="0" r="0" b="0"/>
          <wp:wrapSquare wrapText="bothSides"/>
          <wp:docPr id="14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759" cy="464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D08"/>
    <w:multiLevelType w:val="multilevel"/>
    <w:tmpl w:val="FAA088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8B4203C"/>
    <w:multiLevelType w:val="multilevel"/>
    <w:tmpl w:val="939C677C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94E3739"/>
    <w:multiLevelType w:val="multilevel"/>
    <w:tmpl w:val="6A2ED0A6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A4D5DF7"/>
    <w:multiLevelType w:val="multilevel"/>
    <w:tmpl w:val="263292E2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4">
    <w:nsid w:val="410A5B20"/>
    <w:multiLevelType w:val="multilevel"/>
    <w:tmpl w:val="4CB6626A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5">
    <w:nsid w:val="50EE0724"/>
    <w:multiLevelType w:val="multilevel"/>
    <w:tmpl w:val="2EA00FFA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6">
    <w:nsid w:val="68263F8D"/>
    <w:multiLevelType w:val="multilevel"/>
    <w:tmpl w:val="AD4AA216"/>
    <w:styleLink w:val="List21"/>
    <w:lvl w:ilvl="0">
      <w:numFmt w:val="bullet"/>
      <w:lvlText w:val="▪"/>
      <w:lvlJc w:val="left"/>
      <w:rPr>
        <w:rFonts w:ascii="Segoe UI" w:hAnsi="Segoe UI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>
    <w:nsid w:val="6AEF3369"/>
    <w:multiLevelType w:val="multilevel"/>
    <w:tmpl w:val="0114CBF2"/>
    <w:styleLink w:val="List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8">
    <w:nsid w:val="74BB0BFF"/>
    <w:multiLevelType w:val="multilevel"/>
    <w:tmpl w:val="F434354A"/>
    <w:styleLink w:val="List1"/>
    <w:lvl w:ilvl="0">
      <w:numFmt w:val="bullet"/>
      <w:lvlText w:val=""/>
      <w:lvlJc w:val="left"/>
      <w:rPr>
        <w:rFonts w:ascii="OpenSymbol" w:eastAsia="OpenSymbol" w:hAnsi="OpenSymbol" w:cs="OpenSymbol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3606"/>
    <w:rsid w:val="00225C4D"/>
    <w:rsid w:val="0055490A"/>
    <w:rsid w:val="007E68CB"/>
    <w:rsid w:val="008E1424"/>
    <w:rsid w:val="00A83606"/>
    <w:rsid w:val="00E621EB"/>
    <w:rsid w:val="00E6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o-R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606"/>
    <w:pPr>
      <w:suppressAutoHyphens/>
    </w:pPr>
  </w:style>
  <w:style w:type="paragraph" w:styleId="Heading1">
    <w:name w:val="heading 1"/>
    <w:basedOn w:val="Heading"/>
    <w:next w:val="Textbody"/>
    <w:rsid w:val="00A83606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rsid w:val="00A83606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83606"/>
    <w:pPr>
      <w:suppressAutoHyphens/>
    </w:pPr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rsid w:val="00A83606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83606"/>
  </w:style>
  <w:style w:type="paragraph" w:styleId="List">
    <w:name w:val="List"/>
    <w:basedOn w:val="Textbody"/>
    <w:rsid w:val="00A83606"/>
  </w:style>
  <w:style w:type="paragraph" w:styleId="Caption">
    <w:name w:val="caption"/>
    <w:basedOn w:val="Standard"/>
    <w:rsid w:val="00A8360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A83606"/>
    <w:pPr>
      <w:suppressLineNumbers/>
    </w:pPr>
  </w:style>
  <w:style w:type="paragraph" w:customStyle="1" w:styleId="TableContents">
    <w:name w:val="Table Contents"/>
    <w:basedOn w:val="Standard"/>
    <w:rsid w:val="00A83606"/>
    <w:pPr>
      <w:suppressLineNumbers/>
    </w:pPr>
  </w:style>
  <w:style w:type="paragraph" w:customStyle="1" w:styleId="TableHeading">
    <w:name w:val="Table Heading"/>
    <w:basedOn w:val="TableContents"/>
    <w:rsid w:val="00A83606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A83606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A83606"/>
    <w:rPr>
      <w:color w:val="404040"/>
      <w:sz w:val="20"/>
    </w:rPr>
  </w:style>
  <w:style w:type="paragraph" w:customStyle="1" w:styleId="ECVRightColumn">
    <w:name w:val="_ECV_RightColumn"/>
    <w:basedOn w:val="TableContents"/>
    <w:rsid w:val="00A83606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A83606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A83606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A83606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A83606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A83606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  <w:rsid w:val="00A83606"/>
  </w:style>
  <w:style w:type="paragraph" w:customStyle="1" w:styleId="Table">
    <w:name w:val="Table"/>
    <w:basedOn w:val="Caption"/>
    <w:rsid w:val="00A83606"/>
  </w:style>
  <w:style w:type="paragraph" w:customStyle="1" w:styleId="ECVSubSectionHeading">
    <w:name w:val="_ECV_SubSectionHeading"/>
    <w:basedOn w:val="ECVRightColumn"/>
    <w:rsid w:val="00A83606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A83606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A83606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A83606"/>
    <w:pPr>
      <w:spacing w:before="0"/>
      <w:outlineLvl w:val="0"/>
    </w:pPr>
  </w:style>
  <w:style w:type="paragraph" w:customStyle="1" w:styleId="ECVHeadingBullet">
    <w:name w:val="_ECV_HeadingBullet"/>
    <w:basedOn w:val="ECVLeftHeading"/>
    <w:rsid w:val="00A83606"/>
    <w:pPr>
      <w:outlineLvl w:val="0"/>
    </w:pPr>
  </w:style>
  <w:style w:type="paragraph" w:customStyle="1" w:styleId="ECVSubHeadingBullet">
    <w:name w:val="_ECV_SubHeadingBullet"/>
    <w:basedOn w:val="ECVLeftDetails"/>
    <w:rsid w:val="00A83606"/>
    <w:pPr>
      <w:spacing w:before="0"/>
      <w:outlineLvl w:val="0"/>
    </w:pPr>
  </w:style>
  <w:style w:type="paragraph" w:customStyle="1" w:styleId="CVMajor">
    <w:name w:val="CV Major"/>
    <w:basedOn w:val="Standard"/>
    <w:rsid w:val="00A83606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A83606"/>
    <w:pPr>
      <w:spacing w:before="28"/>
      <w:textAlignment w:val="top"/>
    </w:pPr>
  </w:style>
  <w:style w:type="paragraph" w:customStyle="1" w:styleId="CVHeading3">
    <w:name w:val="CV Heading 3"/>
    <w:basedOn w:val="Standard"/>
    <w:next w:val="Standard"/>
    <w:rsid w:val="00A83606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A83606"/>
    <w:rPr>
      <w:color w:val="17ACE6"/>
    </w:rPr>
  </w:style>
  <w:style w:type="paragraph" w:styleId="Header">
    <w:name w:val="header"/>
    <w:basedOn w:val="Standard"/>
    <w:rsid w:val="00A83606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A83606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A83606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A83606"/>
  </w:style>
  <w:style w:type="paragraph" w:customStyle="1" w:styleId="ECVLeftDetails">
    <w:name w:val="_ECV_LeftDetails"/>
    <w:basedOn w:val="ECVLeftHeading"/>
    <w:rsid w:val="00A83606"/>
    <w:pPr>
      <w:spacing w:before="23"/>
    </w:pPr>
  </w:style>
  <w:style w:type="paragraph" w:styleId="Footer">
    <w:name w:val="footer"/>
    <w:basedOn w:val="Standard"/>
    <w:rsid w:val="00A83606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A8360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A83606"/>
    <w:rPr>
      <w:sz w:val="16"/>
    </w:rPr>
  </w:style>
  <w:style w:type="paragraph" w:customStyle="1" w:styleId="ECVLanguageLevel">
    <w:name w:val="_ECV_LanguageLevel"/>
    <w:basedOn w:val="ECVSectionDetails"/>
    <w:rsid w:val="00A8360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A83606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A83606"/>
    <w:pPr>
      <w:autoSpaceDE w:val="0"/>
    </w:pPr>
    <w:rPr>
      <w:color w:val="0E4194"/>
      <w:sz w:val="15"/>
    </w:rPr>
  </w:style>
  <w:style w:type="paragraph" w:customStyle="1" w:styleId="ECVLinks">
    <w:name w:val="_ECV_Links"/>
    <w:rsid w:val="00A83606"/>
    <w:pPr>
      <w:suppressAutoHyphens/>
    </w:pPr>
    <w:rPr>
      <w:u w:val="single" w:color="404040"/>
    </w:rPr>
  </w:style>
  <w:style w:type="paragraph" w:customStyle="1" w:styleId="ECVText">
    <w:name w:val="_ECV_Text"/>
    <w:basedOn w:val="Textbody"/>
    <w:rsid w:val="00A83606"/>
  </w:style>
  <w:style w:type="paragraph" w:customStyle="1" w:styleId="ECVBusinessSector">
    <w:name w:val="_ECV_BusinessSector"/>
    <w:basedOn w:val="ECVOrganisationDetails"/>
    <w:rsid w:val="00A83606"/>
    <w:pPr>
      <w:spacing w:before="113" w:after="0"/>
    </w:pPr>
  </w:style>
  <w:style w:type="paragraph" w:customStyle="1" w:styleId="ECVLanguageName">
    <w:name w:val="_ECV_LanguageName"/>
    <w:basedOn w:val="ECVLanguageCertificate"/>
    <w:rsid w:val="00A8360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A83606"/>
    <w:pPr>
      <w:spacing w:before="57"/>
    </w:pPr>
  </w:style>
  <w:style w:type="paragraph" w:customStyle="1" w:styleId="ECVOccupationalFieldHeading">
    <w:name w:val="_ECV_OccupationalFieldHeading"/>
    <w:basedOn w:val="ECVLeftHeading"/>
    <w:rsid w:val="00A83606"/>
    <w:pPr>
      <w:spacing w:before="57"/>
    </w:pPr>
  </w:style>
  <w:style w:type="paragraph" w:customStyle="1" w:styleId="ECVGenderRow">
    <w:name w:val="_ECV_GenderRow"/>
    <w:basedOn w:val="Standard"/>
    <w:rsid w:val="00A8360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A83606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  <w:rsid w:val="00A83606"/>
  </w:style>
  <w:style w:type="paragraph" w:customStyle="1" w:styleId="ECVBusinessSectorRow">
    <w:name w:val="_ECV_BusinessSectorRow"/>
    <w:basedOn w:val="Standard"/>
    <w:rsid w:val="00A83606"/>
  </w:style>
  <w:style w:type="paragraph" w:customStyle="1" w:styleId="ECVBlueBox">
    <w:name w:val="_ECV_BlueBox"/>
    <w:basedOn w:val="ECVNarrowSpacing"/>
    <w:rsid w:val="00A83606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A83606"/>
  </w:style>
  <w:style w:type="paragraph" w:customStyle="1" w:styleId="ESPText">
    <w:name w:val="_ESP_Text"/>
    <w:basedOn w:val="ECVText"/>
    <w:rsid w:val="00A83606"/>
  </w:style>
  <w:style w:type="paragraph" w:customStyle="1" w:styleId="ESPHeading">
    <w:name w:val="_ESP_Heading"/>
    <w:basedOn w:val="ESPText"/>
    <w:rsid w:val="00A83606"/>
    <w:rPr>
      <w:b/>
      <w:bCs/>
      <w:sz w:val="32"/>
      <w:szCs w:val="32"/>
    </w:rPr>
  </w:style>
  <w:style w:type="paragraph" w:customStyle="1" w:styleId="Footerleft">
    <w:name w:val="Footer left"/>
    <w:basedOn w:val="Standard"/>
    <w:rsid w:val="00A83606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rsid w:val="00A83606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A83606"/>
  </w:style>
  <w:style w:type="paragraph" w:customStyle="1" w:styleId="EuropassSectionDetails">
    <w:name w:val="Europass_SectionDetails"/>
    <w:basedOn w:val="Standard"/>
    <w:rsid w:val="00A83606"/>
    <w:pPr>
      <w:suppressLineNumbers/>
      <w:autoSpaceDE w:val="0"/>
      <w:spacing w:before="28" w:after="56"/>
    </w:pPr>
    <w:rPr>
      <w:sz w:val="18"/>
    </w:rPr>
  </w:style>
  <w:style w:type="character" w:customStyle="1" w:styleId="ECVHeadingContactDetails">
    <w:name w:val="_ECV_HeadingContactDetails"/>
    <w:rsid w:val="00A8360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A83606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A83606"/>
  </w:style>
  <w:style w:type="character" w:customStyle="1" w:styleId="BulletSymbols">
    <w:name w:val="Bullet Symbols"/>
    <w:rsid w:val="00A83606"/>
    <w:rPr>
      <w:rFonts w:ascii="OpenSymbol" w:eastAsia="OpenSymbol" w:hAnsi="OpenSymbol" w:cs="OpenSymbol"/>
    </w:rPr>
  </w:style>
  <w:style w:type="character" w:customStyle="1" w:styleId="Linenumbering">
    <w:name w:val="Line numbering"/>
    <w:rsid w:val="00A83606"/>
  </w:style>
  <w:style w:type="character" w:customStyle="1" w:styleId="Internetlink">
    <w:name w:val="Internet link"/>
    <w:rsid w:val="00A83606"/>
    <w:rPr>
      <w:color w:val="000080"/>
      <w:u w:val="single"/>
    </w:rPr>
  </w:style>
  <w:style w:type="character" w:customStyle="1" w:styleId="ECVInternetLink">
    <w:name w:val="_ECV_InternetLink"/>
    <w:basedOn w:val="Internetlink"/>
    <w:rsid w:val="00A83606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A8360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sid w:val="00A83606"/>
    <w:rPr>
      <w:color w:val="800000"/>
      <w:u w:val="single"/>
    </w:rPr>
  </w:style>
  <w:style w:type="paragraph" w:styleId="ListParagraph">
    <w:name w:val="List Paragraph"/>
    <w:basedOn w:val="Normal"/>
    <w:rsid w:val="00A83606"/>
    <w:pPr>
      <w:ind w:left="720"/>
    </w:pPr>
    <w:rPr>
      <w:szCs w:val="21"/>
    </w:rPr>
  </w:style>
  <w:style w:type="paragraph" w:styleId="BalloonText">
    <w:name w:val="Balloon Text"/>
    <w:basedOn w:val="Normal"/>
    <w:rsid w:val="00A8360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sid w:val="00A83606"/>
    <w:rPr>
      <w:rFonts w:ascii="Tahoma" w:hAnsi="Tahoma"/>
      <w:sz w:val="16"/>
      <w:szCs w:val="14"/>
    </w:rPr>
  </w:style>
  <w:style w:type="numbering" w:customStyle="1" w:styleId="Numbering1">
    <w:name w:val="Numbering 1"/>
    <w:basedOn w:val="NoList"/>
    <w:rsid w:val="00A83606"/>
    <w:pPr>
      <w:numPr>
        <w:numId w:val="1"/>
      </w:numPr>
    </w:pPr>
  </w:style>
  <w:style w:type="numbering" w:customStyle="1" w:styleId="Numbering2">
    <w:name w:val="Numbering 2"/>
    <w:basedOn w:val="NoList"/>
    <w:rsid w:val="00A83606"/>
    <w:pPr>
      <w:numPr>
        <w:numId w:val="2"/>
      </w:numPr>
    </w:pPr>
  </w:style>
  <w:style w:type="numbering" w:customStyle="1" w:styleId="Numbering4">
    <w:name w:val="Numbering 4"/>
    <w:basedOn w:val="NoList"/>
    <w:rsid w:val="00A83606"/>
    <w:pPr>
      <w:numPr>
        <w:numId w:val="3"/>
      </w:numPr>
    </w:pPr>
  </w:style>
  <w:style w:type="numbering" w:customStyle="1" w:styleId="List1">
    <w:name w:val="List 1"/>
    <w:basedOn w:val="NoList"/>
    <w:rsid w:val="00A83606"/>
    <w:pPr>
      <w:numPr>
        <w:numId w:val="4"/>
      </w:numPr>
    </w:pPr>
  </w:style>
  <w:style w:type="numbering" w:customStyle="1" w:styleId="List21">
    <w:name w:val="List 21"/>
    <w:basedOn w:val="NoList"/>
    <w:rsid w:val="00A83606"/>
    <w:pPr>
      <w:numPr>
        <w:numId w:val="5"/>
      </w:numPr>
    </w:pPr>
  </w:style>
  <w:style w:type="numbering" w:customStyle="1" w:styleId="List31">
    <w:name w:val="List 31"/>
    <w:basedOn w:val="NoList"/>
    <w:rsid w:val="00A83606"/>
    <w:pPr>
      <w:numPr>
        <w:numId w:val="6"/>
      </w:numPr>
    </w:pPr>
  </w:style>
  <w:style w:type="numbering" w:customStyle="1" w:styleId="ECVCVBullets">
    <w:name w:val="_ECV_CV_Bullets"/>
    <w:basedOn w:val="NoList"/>
    <w:rsid w:val="00A8360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admin</dc:creator>
  <cp:keywords>Europass, CV, Cedefop</cp:keywords>
  <dc:description>Europass CV</dc:description>
  <cp:lastModifiedBy>admin</cp:lastModifiedBy>
  <cp:revision>4</cp:revision>
  <dcterms:created xsi:type="dcterms:W3CDTF">2022-01-15T13:07:00Z</dcterms:created>
  <dcterms:modified xsi:type="dcterms:W3CDTF">2022-01-15T13:23:00Z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